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Career Readiness Pack</w:t>
      </w:r>
    </w:p>
    <w:p>
      <w:r>
        <w:rPr>
          <w:i/>
          <w:color w:val="6B7280"/>
          <w:sz w:val="18"/>
        </w:rPr>
        <w:t>Editable version. This file has only the parts you fill in or customize; the full printable resource is in the PDFs.</w:t>
      </w:r>
    </w:p>
    <w:p>
      <w:pPr>
        <w:spacing w:before="240"/>
      </w:pPr>
      <w:r>
        <w:rPr>
          <w:b/>
          <w:color w:val="3B0873"/>
          <w:sz w:val="26"/>
        </w:rPr>
        <w:t>Interview feedback rubric   (ANSWER KEY · TEACHER)</w:t>
      </w:r>
    </w:p>
    <w:p>
      <w:r>
        <w:t>Score each answer or the interview overall. Circle a level per row, then note one thing to keep and one thing to fix.</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fill="3B0873"/>
          </w:tcPr>
          <w:p>
            <w:r>
              <w:rPr>
                <w:b/>
                <w:color w:val="FFFFFF"/>
              </w:rPr>
              <w:t>Criterion</w:t>
            </w:r>
          </w:p>
        </w:tc>
        <w:tc>
          <w:tcPr>
            <w:tcW w:type="dxa" w:w="2160"/>
            <w:shd w:val="clear" w:fill="3B0873"/>
          </w:tcPr>
          <w:p>
            <w:r>
              <w:rPr>
                <w:b/>
                <w:color w:val="FFFFFF"/>
              </w:rPr>
              <w:t>3 · Strong</w:t>
            </w:r>
          </w:p>
        </w:tc>
        <w:tc>
          <w:tcPr>
            <w:tcW w:type="dxa" w:w="2160"/>
            <w:shd w:val="clear" w:fill="3B0873"/>
          </w:tcPr>
          <w:p>
            <w:r>
              <w:rPr>
                <w:b/>
                <w:color w:val="FFFFFF"/>
              </w:rPr>
              <w:t>2 · Solid</w:t>
            </w:r>
          </w:p>
        </w:tc>
        <w:tc>
          <w:tcPr>
            <w:tcW w:type="dxa" w:w="2160"/>
            <w:shd w:val="clear" w:fill="3B0873"/>
          </w:tcPr>
          <w:p>
            <w:r>
              <w:rPr>
                <w:b/>
                <w:color w:val="FFFFFF"/>
              </w:rPr>
              <w:t>1 · Developing</w:t>
            </w:r>
          </w:p>
        </w:tc>
      </w:tr>
      <w:tr>
        <w:tc>
          <w:tcPr>
            <w:tcW w:type="dxa" w:w="2160"/>
          </w:tcPr>
          <w:p>
            <w:r>
              <w:t>Clarity</w:t>
            </w:r>
          </w:p>
        </w:tc>
        <w:tc>
          <w:tcPr>
            <w:tcW w:type="dxa" w:w="2160"/>
          </w:tcPr>
          <w:p>
            <w:r>
              <w:t>Answer is focused and easy to follow start to finish</w:t>
            </w:r>
          </w:p>
        </w:tc>
        <w:tc>
          <w:tcPr>
            <w:tcW w:type="dxa" w:w="2160"/>
          </w:tcPr>
          <w:p>
            <w:r>
              <w:t>Mostly clear with a few rambling moments</w:t>
            </w:r>
          </w:p>
        </w:tc>
        <w:tc>
          <w:tcPr>
            <w:tcW w:type="dxa" w:w="2160"/>
          </w:tcPr>
          <w:p>
            <w:r>
              <w:t>Hard to follow or wanders off the question</w:t>
            </w:r>
          </w:p>
        </w:tc>
      </w:tr>
      <w:tr>
        <w:tc>
          <w:tcPr>
            <w:tcW w:type="dxa" w:w="2160"/>
          </w:tcPr>
          <w:p>
            <w:r>
              <w:t>Confidence</w:t>
            </w:r>
          </w:p>
        </w:tc>
        <w:tc>
          <w:tcPr>
            <w:tcW w:type="dxa" w:w="2160"/>
          </w:tcPr>
          <w:p>
            <w:r>
              <w:t>Steady voice, eye contact, comfortable pauses</w:t>
            </w:r>
          </w:p>
        </w:tc>
        <w:tc>
          <w:tcPr>
            <w:tcW w:type="dxa" w:w="2160"/>
          </w:tcPr>
          <w:p>
            <w:r>
              <w:t>Some nerves but recovers well</w:t>
            </w:r>
          </w:p>
        </w:tc>
        <w:tc>
          <w:tcPr>
            <w:tcW w:type="dxa" w:w="2160"/>
          </w:tcPr>
          <w:p>
            <w:r>
              <w:t>Very hesitant or rushed throughout</w:t>
            </w:r>
          </w:p>
        </w:tc>
      </w:tr>
      <w:tr>
        <w:tc>
          <w:tcPr>
            <w:tcW w:type="dxa" w:w="2160"/>
          </w:tcPr>
          <w:p>
            <w:r>
              <w:t>Specific examples</w:t>
            </w:r>
          </w:p>
        </w:tc>
        <w:tc>
          <w:tcPr>
            <w:tcW w:type="dxa" w:w="2160"/>
          </w:tcPr>
          <w:p>
            <w:r>
              <w:t>Uses a real, detailed story with an outcome</w:t>
            </w:r>
          </w:p>
        </w:tc>
        <w:tc>
          <w:tcPr>
            <w:tcW w:type="dxa" w:w="2160"/>
          </w:tcPr>
          <w:p>
            <w:r>
              <w:t>Gives an example but stays general</w:t>
            </w:r>
          </w:p>
        </w:tc>
        <w:tc>
          <w:tcPr>
            <w:tcW w:type="dxa" w:w="2160"/>
          </w:tcPr>
          <w:p>
            <w:r>
              <w:t>No example, only vague claims</w:t>
            </w:r>
          </w:p>
        </w:tc>
      </w:tr>
      <w:tr>
        <w:tc>
          <w:tcPr>
            <w:tcW w:type="dxa" w:w="2160"/>
          </w:tcPr>
          <w:p>
            <w:r>
              <w:t>Professionalism</w:t>
            </w:r>
          </w:p>
        </w:tc>
        <w:tc>
          <w:tcPr>
            <w:tcW w:type="dxa" w:w="2160"/>
          </w:tcPr>
          <w:p>
            <w:r>
              <w:t>Polite, appropriate language, positive tone</w:t>
            </w:r>
          </w:p>
        </w:tc>
        <w:tc>
          <w:tcPr>
            <w:tcW w:type="dxa" w:w="2160"/>
          </w:tcPr>
          <w:p>
            <w:r>
              <w:t>Mostly professional with small slips</w:t>
            </w:r>
          </w:p>
        </w:tc>
        <w:tc>
          <w:tcPr>
            <w:tcW w:type="dxa" w:w="2160"/>
          </w:tcPr>
          <w:p>
            <w:r>
              <w:t>Casual or negative tone</w:t>
            </w:r>
          </w:p>
        </w:tc>
      </w:tr>
    </w:tbl>
    <w:p>
      <w:pPr>
        <w:spacing w:after="40"/>
      </w:pPr>
    </w:p>
    <w:p>
      <w:pPr>
        <w:pBdr>
          <w:bottom w:val="single" w:sz="6" w:space="2" w:color="CBD5E1"/>
        </w:pBdr>
        <w:spacing w:after="120"/>
      </w:pPr>
      <w:r>
        <w:rPr>
          <w:b/>
        </w:rPr>
        <w:t xml:space="preserve">One thing to keep doing:  </w:t>
      </w:r>
    </w:p>
    <w:p>
      <w:pPr>
        <w:pBdr>
          <w:bottom w:val="single" w:sz="6" w:space="2" w:color="CBD5E1"/>
        </w:pBdr>
        <w:spacing w:after="120"/>
      </w:pPr>
      <w:r>
        <w:rPr>
          <w:b/>
        </w:rPr>
        <w:t xml:space="preserve">One thing to work on:  </w:t>
      </w:r>
    </w:p>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WANT THE FULL CAREER-READINESS UNIT?: </w:t>
            </w:r>
            <w:r>
              <w:t>This pack is a starter. The editable career-readiness and employability curriculum in the shop builds the lessons, slides, and full assessment set around it so you can teach the whole thing start to finish.</w:t>
            </w:r>
          </w:p>
        </w:tc>
      </w:tr>
    </w:tbl>
    <w:p>
      <w:pPr>
        <w:spacing w:before="240"/>
      </w:pPr>
      <w:r>
        <w:rPr>
          <w:b/>
          <w:color w:val="3B0873"/>
          <w:sz w:val="26"/>
        </w:rPr>
        <w:t>Interview prep worksheet   (FOR STUDENTS)</w:t>
      </w:r>
    </w:p>
    <w:p>
      <w:r>
        <w:t>Draft your answers here before mock-interview day. Do not memorize them word for word. Jot the key points so you can speak naturally and still hit what matters.</w:t>
      </w:r>
    </w:p>
    <w:p>
      <w:pPr>
        <w:pBdr>
          <w:bottom w:val="single" w:sz="6" w:space="2" w:color="CBD5E1"/>
        </w:pBdr>
        <w:spacing w:after="120"/>
      </w:pPr>
      <w:r>
        <w:rPr>
          <w:b/>
        </w:rPr>
        <w:t xml:space="preserve">Name:  </w:t>
      </w:r>
    </w:p>
    <w:p>
      <w:pPr>
        <w:pBdr>
          <w:bottom w:val="single" w:sz="6" w:space="2" w:color="CBD5E1"/>
        </w:pBdr>
        <w:spacing w:after="120"/>
      </w:pPr>
      <w:r>
        <w:rPr>
          <w:b/>
        </w:rPr>
        <w:t xml:space="preserve">Role or job I am practicing for:  </w:t>
      </w:r>
    </w:p>
    <w:p>
      <w:pPr>
        <w:spacing w:before="120"/>
      </w:pPr>
      <w:r>
        <w:rPr>
          <w:b/>
          <w:color w:val="111827"/>
          <w:sz w:val="23"/>
        </w:rPr>
        <w:t>1. Tell me about yourself (your 45-second intro)</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2. Why do you want this role?</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3. A problem you solved (name it, your action, the result)</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240"/>
      </w:pPr>
      <w:r>
        <w:rPr>
          <w:b/>
          <w:color w:val="3B0873"/>
          <w:sz w:val="26"/>
        </w:rPr>
        <w:t>Interview prep worksheet (continued)   (FOR STUDENTS)</w:t>
      </w:r>
    </w:p>
    <w:p>
      <w:pPr>
        <w:spacing w:before="120"/>
      </w:pPr>
      <w:r>
        <w:rPr>
          <w:b/>
          <w:color w:val="111827"/>
          <w:sz w:val="23"/>
        </w:rPr>
        <w:t>4. A weakness you are working on (and how)</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5. A time you worked well on a team</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after="40"/>
      </w:pPr>
      <w:r>
        <w:rPr>
          <w:b/>
          <w:color w:val="6B7280"/>
          <w:sz w:val="18"/>
        </w:rPr>
        <w:t>Two questions I want to ASK the interviewer</w:t>
      </w:r>
    </w:p>
    <w:tbl>
      <w:tblPr>
        <w:tblStyle w:val="TableGrid"/>
        <w:tblW w:type="auto" w:w="0"/>
        <w:tblLook w:firstColumn="1" w:firstRow="1" w:lastColumn="0" w:lastRow="0" w:noHBand="0" w:noVBand="1" w:val="04A0"/>
      </w:tblPr>
      <w:tblGrid>
        <w:gridCol w:w="8640"/>
      </w:tblGrid>
      <w:tr>
        <w:trPr>
          <w:trHeight w:val="1440" w:hRule="atLeast"/>
        </w:trPr>
        <w:tc>
          <w:tcPr>
            <w:tcW w:type="dxa" w:w="8640"/>
          </w:tcPr>
          <w:p/>
        </w:tc>
      </w:tr>
    </w:tbl>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THE DETAILS WIN: </w:t>
            </w:r>
            <w:r>
              <w:t>Numbers, names, and outcomes make an answer memorable. Do not say you are a hard worker. Say what you did, how long it took, and what changed because of it.</w:t>
            </w:r>
          </w:p>
        </w:tc>
      </w:tr>
    </w:tbl>
    <w:p>
      <w:pPr>
        <w:spacing w:before="240"/>
      </w:pPr>
      <w:r>
        <w:rPr>
          <w:b/>
          <w:color w:val="3B0873"/>
          <w:sz w:val="26"/>
        </w:rPr>
        <w:t>Resume teardown checklist   (FOR STUDENTS)</w:t>
      </w:r>
    </w:p>
    <w:p>
      <w:r>
        <w:t>Use this checklist on the sample resume below, then on your own. Mark up anything that fails a check. A resume should be scannable in about ten seconds.</w:t>
      </w:r>
    </w:p>
    <w:p>
      <w:pPr>
        <w:spacing w:after="60"/>
      </w:pPr>
      <w:r>
        <w:t>☐  Contact info is correct and the email address sounds professional</w:t>
      </w:r>
    </w:p>
    <w:p>
      <w:pPr>
        <w:spacing w:after="60"/>
      </w:pPr>
      <w:r>
        <w:t>☐  It fits on one page with clean, consistent formatting</w:t>
      </w:r>
    </w:p>
    <w:p>
      <w:pPr>
        <w:spacing w:after="60"/>
      </w:pPr>
      <w:r>
        <w:t>☐  There are zero spelling or grammar mistakes</w:t>
      </w:r>
    </w:p>
    <w:p>
      <w:pPr>
        <w:spacing w:after="60"/>
      </w:pPr>
      <w:r>
        <w:t>☐  Each bullet starts with an action verb (built, led, sold, organized)</w:t>
      </w:r>
    </w:p>
    <w:p>
      <w:pPr>
        <w:spacing w:after="60"/>
      </w:pPr>
      <w:r>
        <w:t>☐  Accomplishments show a result or a number, not just duties</w:t>
      </w:r>
    </w:p>
    <w:p>
      <w:pPr>
        <w:spacing w:after="60"/>
      </w:pPr>
      <w:r>
        <w:t>☐  Experience is listed most recent first</w:t>
      </w:r>
    </w:p>
    <w:p>
      <w:pPr>
        <w:spacing w:after="60"/>
      </w:pPr>
      <w:r>
        <w:t>☐  It is tailored to the job, not a generic list</w:t>
      </w:r>
    </w:p>
    <w:p>
      <w:pPr>
        <w:spacing w:after="60"/>
      </w:pPr>
      <w:r>
        <w:t>☐  No personal info that does not belong (age, photo, home address optional)</w:t>
      </w:r>
    </w:p>
    <w:p>
      <w:pPr>
        <w:spacing w:before="120"/>
      </w:pPr>
      <w:r>
        <w:rPr>
          <w:b/>
          <w:color w:val="111827"/>
          <w:sz w:val="23"/>
        </w:rPr>
        <w:t>Sample resume · mark it up</w:t>
      </w:r>
    </w:p>
    <w:p>
      <w:r>
        <w:rPr>
          <w:color w:val="6B7280"/>
          <w:sz w:val="18"/>
        </w:rPr>
        <w:t>Find at least three things this student should fix. Circle them and write why in the margin.</w:t>
      </w:r>
    </w:p>
    <w:tbl>
      <w:tblPr>
        <w:tblStyle w:val="TableGrid"/>
        <w:tblW w:type="auto" w:w="0"/>
        <w:tblLook w:firstColumn="1" w:firstRow="1" w:lastColumn="0" w:lastRow="0" w:noHBand="0" w:noVBand="1" w:val="04A0"/>
      </w:tblPr>
      <w:tblGrid>
        <w:gridCol w:w="8640"/>
      </w:tblGrid>
      <w:tr>
        <w:tc>
          <w:tcPr>
            <w:tcW w:type="dxa" w:w="8640"/>
          </w:tcPr>
          <w:p>
            <w:r>
              <w:t>jordan smith coolkid_jordan99@email.com · (555) 010-2233  OBJECTIVE Looking for a job where I can make money and gain experience doing stuff.  EXPERIENCE Babysitter, 2022 - present. Watched kids and did some other things. Lawn Care (summer 2021). Responsible for mowing lawns for nieghbors. School Store Volunteer. Helped out sometimes when I could.  SKILLS Hard worker, team player, good with computers, punctual.  EDUCATION Central High School, expected graduation 2026.</w:t>
            </w:r>
          </w:p>
        </w:tc>
      </w:tr>
    </w:tbl>
    <w:p>
      <w:pPr>
        <w:spacing w:after="40"/>
      </w:pPr>
    </w:p>
    <w:p>
      <w:pPr>
        <w:spacing w:before="240"/>
      </w:pPr>
      <w:r>
        <w:rPr>
          <w:b/>
          <w:color w:val="3B0873"/>
          <w:sz w:val="26"/>
        </w:rPr>
        <w:t>Elevator-pitch organizer   (FOR STUDENTS)</w:t>
      </w:r>
    </w:p>
    <w:p>
      <w:r>
        <w:t>An elevator pitch is a 30-second introduction you can give when someone asks what you do or what you are looking for. Fill in each part, then combine them into one smooth paragraph you can say from memory.</w:t>
      </w:r>
    </w:p>
    <w:p>
      <w:pPr>
        <w:spacing w:before="120"/>
      </w:pPr>
      <w:r>
        <w:rPr>
          <w:b/>
          <w:color w:val="111827"/>
          <w:sz w:val="23"/>
        </w:rPr>
        <w:t>Who you are</w:t>
      </w:r>
    </w:p>
    <w:p>
      <w:pPr>
        <w:spacing w:after="40"/>
      </w:pPr>
      <w:r>
        <w:rPr>
          <w:b/>
          <w:color w:val="6B7280"/>
          <w:sz w:val="18"/>
        </w:rPr>
        <w:t>Name, year, and what you study or focus on</w:t>
      </w:r>
    </w:p>
    <w:p>
      <w:pPr>
        <w:pBdr>
          <w:bottom w:val="single" w:sz="6" w:space="2" w:color="CBD5E1"/>
        </w:pBdr>
        <w:spacing w:after="180"/>
      </w:pPr>
    </w:p>
    <w:p>
      <w:pPr>
        <w:pBdr>
          <w:bottom w:val="single" w:sz="6" w:space="2" w:color="CBD5E1"/>
        </w:pBdr>
        <w:spacing w:after="180"/>
      </w:pPr>
    </w:p>
    <w:p>
      <w:pPr>
        <w:spacing w:before="120"/>
      </w:pPr>
      <w:r>
        <w:rPr>
          <w:b/>
          <w:color w:val="111827"/>
          <w:sz w:val="23"/>
        </w:rPr>
        <w:t>What you do</w:t>
      </w:r>
    </w:p>
    <w:p>
      <w:pPr>
        <w:spacing w:after="40"/>
      </w:pPr>
      <w:r>
        <w:rPr>
          <w:b/>
          <w:color w:val="6B7280"/>
          <w:sz w:val="18"/>
        </w:rPr>
        <w:t>Your strengths, skills, or what you are good at</w:t>
      </w:r>
    </w:p>
    <w:p>
      <w:pPr>
        <w:pBdr>
          <w:bottom w:val="single" w:sz="6" w:space="2" w:color="CBD5E1"/>
        </w:pBdr>
        <w:spacing w:after="180"/>
      </w:pPr>
    </w:p>
    <w:p>
      <w:pPr>
        <w:pBdr>
          <w:bottom w:val="single" w:sz="6" w:space="2" w:color="CBD5E1"/>
        </w:pBdr>
        <w:spacing w:after="180"/>
      </w:pPr>
    </w:p>
    <w:p>
      <w:pPr>
        <w:spacing w:before="120"/>
      </w:pPr>
      <w:r>
        <w:rPr>
          <w:b/>
          <w:color w:val="111827"/>
          <w:sz w:val="23"/>
        </w:rPr>
        <w:t>What you want</w:t>
      </w:r>
    </w:p>
    <w:p>
      <w:pPr>
        <w:spacing w:after="40"/>
      </w:pPr>
      <w:r>
        <w:rPr>
          <w:b/>
          <w:color w:val="6B7280"/>
          <w:sz w:val="18"/>
        </w:rPr>
        <w:t>The role, opportunity, or next step you are after</w:t>
      </w:r>
    </w:p>
    <w:p>
      <w:pPr>
        <w:pBdr>
          <w:bottom w:val="single" w:sz="6" w:space="2" w:color="CBD5E1"/>
        </w:pBdr>
        <w:spacing w:after="180"/>
      </w:pPr>
    </w:p>
    <w:p>
      <w:pPr>
        <w:pBdr>
          <w:bottom w:val="single" w:sz="6" w:space="2" w:color="CBD5E1"/>
        </w:pBdr>
        <w:spacing w:after="180"/>
      </w:pPr>
    </w:p>
    <w:p>
      <w:pPr>
        <w:spacing w:after="40"/>
      </w:pPr>
      <w:r>
        <w:rPr>
          <w:b/>
          <w:color w:val="6B7280"/>
          <w:sz w:val="18"/>
        </w:rPr>
        <w:t>Put it together · your 30-second pitch</w:t>
      </w:r>
    </w:p>
    <w:tbl>
      <w:tblPr>
        <w:tblStyle w:val="TableGrid"/>
        <w:tblW w:type="auto" w:w="0"/>
        <w:tblLook w:firstColumn="1" w:firstRow="1" w:lastColumn="0" w:lastRow="0" w:noHBand="0" w:noVBand="1" w:val="04A0"/>
      </w:tblPr>
      <w:tblGrid>
        <w:gridCol w:w="8640"/>
      </w:tblGrid>
      <w:tr>
        <w:trPr>
          <w:trHeight w:val="1872" w:hRule="atLeast"/>
        </w:trPr>
        <w:tc>
          <w:tcPr>
            <w:tcW w:type="dxa" w:w="8640"/>
          </w:tcPr>
          <w:p/>
        </w:tc>
      </w:tr>
    </w:tbl>
    <w:tbl>
      <w:tblPr>
        <w:tblStyle w:val="TableGrid"/>
        <w:tblW w:type="auto" w:w="0"/>
        <w:tblLook w:firstColumn="1" w:firstRow="1" w:lastColumn="0" w:lastRow="0" w:noHBand="0" w:noVBand="1" w:val="04A0"/>
      </w:tblPr>
      <w:tblGrid>
        <w:gridCol w:w="8640"/>
      </w:tblGrid>
      <w:tr>
        <w:tc>
          <w:tcPr>
            <w:tcW w:type="dxa" w:w="8640"/>
            <w:shd w:val="clear" w:fill="F3EEFB"/>
          </w:tcPr>
          <w:p>
            <w:r>
              <w:rPr>
                <w:b/>
              </w:rPr>
              <w:t xml:space="preserve">PROFESSIONAL FIRST IMPRESSIONS: </w:t>
            </w:r>
            <w:r>
              <w:t>People decide a lot in the first few seconds: a firm handshake, eye contact, a real smile, and using the person's name. Practice your pitch out loud until it sounds like you, not a script.</w:t>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